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C74" w:rsidRPr="00892C74" w:rsidRDefault="00892C74" w:rsidP="00892C74">
      <w:pPr>
        <w:spacing w:after="0" w:line="240" w:lineRule="auto"/>
        <w:jc w:val="center"/>
        <w:rPr>
          <w:rFonts w:ascii="Calibri" w:eastAsia="Times New Roman" w:hAnsi="Calibri" w:cs="Times New Roman"/>
          <w:b/>
          <w:color w:val="000000"/>
          <w:sz w:val="32"/>
          <w:szCs w:val="32"/>
        </w:rPr>
      </w:pPr>
      <w:bookmarkStart w:id="0" w:name="_GoBack"/>
      <w:bookmarkEnd w:id="0"/>
      <w:r w:rsidRPr="00892C74">
        <w:rPr>
          <w:rFonts w:ascii="Calibri" w:eastAsia="Times New Roman" w:hAnsi="Calibri" w:cs="Times New Roman"/>
          <w:b/>
          <w:color w:val="000000"/>
          <w:sz w:val="32"/>
          <w:szCs w:val="32"/>
        </w:rPr>
        <w:t>Wireless Network Policy</w:t>
      </w:r>
    </w:p>
    <w:p w:rsidR="00892C74" w:rsidRPr="001A37DB" w:rsidRDefault="00892C74" w:rsidP="001A37DB">
      <w:pPr>
        <w:pStyle w:val="ListParagraph"/>
        <w:numPr>
          <w:ilvl w:val="0"/>
          <w:numId w:val="3"/>
        </w:numPr>
        <w:shd w:val="clear" w:color="auto" w:fill="FFFFFF"/>
        <w:spacing w:after="150" w:line="360" w:lineRule="atLeast"/>
        <w:rPr>
          <w:rFonts w:eastAsia="Times New Roman" w:cs="Times New Roman"/>
          <w:b/>
          <w:iCs/>
          <w:color w:val="000000"/>
          <w:sz w:val="24"/>
          <w:szCs w:val="24"/>
        </w:rPr>
      </w:pPr>
      <w:r w:rsidRPr="001A37DB">
        <w:rPr>
          <w:rFonts w:eastAsia="Times New Roman" w:cs="Times New Roman"/>
          <w:b/>
          <w:iCs/>
          <w:color w:val="000000"/>
          <w:sz w:val="24"/>
          <w:szCs w:val="24"/>
        </w:rPr>
        <w:t>Purpose</w:t>
      </w:r>
    </w:p>
    <w:p w:rsidR="004274E9" w:rsidRDefault="00892C74" w:rsidP="00892C74">
      <w:pPr>
        <w:shd w:val="clear" w:color="auto" w:fill="FFFFFF"/>
        <w:spacing w:after="150" w:line="360" w:lineRule="atLeast"/>
        <w:rPr>
          <w:rFonts w:eastAsia="Times New Roman" w:cs="Times New Roman"/>
          <w:color w:val="000000"/>
          <w:sz w:val="24"/>
          <w:szCs w:val="24"/>
        </w:rPr>
      </w:pPr>
      <w:r w:rsidRPr="00892C74">
        <w:rPr>
          <w:rFonts w:eastAsia="Times New Roman" w:cs="Times New Roman"/>
          <w:color w:val="000000"/>
          <w:sz w:val="24"/>
          <w:szCs w:val="24"/>
        </w:rPr>
        <w:t xml:space="preserve">This section sets forth the policies for using wireless technologies and assigns responsibilities for the deployment of wireless services and the administration of the wireless radio spectrum. This policy describes how wireless technologies are to be deployed, administered and supported at </w:t>
      </w:r>
      <w:r w:rsidRPr="00892C74">
        <w:rPr>
          <w:rFonts w:eastAsia="Times New Roman" w:cs="Times New Roman"/>
          <w:b/>
          <w:i/>
          <w:color w:val="000000"/>
          <w:sz w:val="24"/>
          <w:szCs w:val="24"/>
        </w:rPr>
        <w:t>&lt;Company Name&gt;</w:t>
      </w:r>
      <w:r w:rsidRPr="00892C74">
        <w:rPr>
          <w:rFonts w:eastAsia="Times New Roman" w:cs="Times New Roman"/>
          <w:color w:val="000000"/>
          <w:sz w:val="24"/>
          <w:szCs w:val="24"/>
        </w:rPr>
        <w:t xml:space="preserve">. This document specifically addresses wireless communications and the resolution of interference issues that might arise during use of specific frequencies. </w:t>
      </w:r>
    </w:p>
    <w:p w:rsidR="00892C74" w:rsidRPr="00892C74" w:rsidRDefault="00892C74" w:rsidP="00892C74">
      <w:pPr>
        <w:shd w:val="clear" w:color="auto" w:fill="FFFFFF"/>
        <w:spacing w:after="150" w:line="360" w:lineRule="atLeast"/>
        <w:rPr>
          <w:rFonts w:eastAsia="Times New Roman" w:cs="Times New Roman"/>
          <w:color w:val="000000"/>
          <w:sz w:val="24"/>
          <w:szCs w:val="24"/>
        </w:rPr>
      </w:pPr>
      <w:r w:rsidRPr="00892C74">
        <w:rPr>
          <w:rFonts w:eastAsia="Times New Roman" w:cs="Times New Roman"/>
          <w:color w:val="000000"/>
          <w:sz w:val="24"/>
          <w:szCs w:val="24"/>
        </w:rPr>
        <w:t xml:space="preserve">Wireless Ethernet systems and interface cards will be deployed at </w:t>
      </w:r>
      <w:r w:rsidR="00B036BD" w:rsidRPr="00892C74">
        <w:rPr>
          <w:rFonts w:eastAsia="Times New Roman" w:cs="Times New Roman"/>
          <w:b/>
          <w:i/>
          <w:color w:val="000000"/>
          <w:sz w:val="24"/>
          <w:szCs w:val="24"/>
        </w:rPr>
        <w:t>&lt;Company Name&gt;</w:t>
      </w:r>
      <w:r w:rsidR="00B036BD" w:rsidRPr="00892C74">
        <w:rPr>
          <w:rFonts w:eastAsia="Times New Roman" w:cs="Times New Roman"/>
          <w:color w:val="000000"/>
          <w:sz w:val="24"/>
          <w:szCs w:val="24"/>
        </w:rPr>
        <w:t xml:space="preserve"> </w:t>
      </w:r>
      <w:r w:rsidRPr="00892C74">
        <w:rPr>
          <w:rFonts w:eastAsia="Times New Roman" w:cs="Times New Roman"/>
          <w:color w:val="000000"/>
          <w:sz w:val="24"/>
          <w:szCs w:val="24"/>
        </w:rPr>
        <w:t xml:space="preserve">to support </w:t>
      </w:r>
      <w:r w:rsidR="004274E9">
        <w:rPr>
          <w:rFonts w:eastAsia="Times New Roman" w:cs="Times New Roman"/>
          <w:color w:val="000000"/>
          <w:sz w:val="24"/>
          <w:szCs w:val="24"/>
        </w:rPr>
        <w:t xml:space="preserve">all the </w:t>
      </w:r>
      <w:r w:rsidRPr="00892C74">
        <w:rPr>
          <w:rFonts w:eastAsia="Times New Roman" w:cs="Times New Roman"/>
          <w:color w:val="000000"/>
          <w:sz w:val="24"/>
          <w:szCs w:val="24"/>
        </w:rPr>
        <w:t>applications. This policy guides such deployments. Policies and guidelines for deployment of these systems are essential to:</w:t>
      </w:r>
    </w:p>
    <w:p w:rsidR="00892C74" w:rsidRPr="00892C74" w:rsidRDefault="00892C74" w:rsidP="00892C74">
      <w:pPr>
        <w:numPr>
          <w:ilvl w:val="0"/>
          <w:numId w:val="1"/>
        </w:numPr>
        <w:shd w:val="clear" w:color="auto" w:fill="FFFFFF"/>
        <w:spacing w:after="72" w:line="300" w:lineRule="atLeast"/>
        <w:ind w:left="600"/>
        <w:rPr>
          <w:rFonts w:eastAsia="Times New Roman" w:cs="Times New Roman"/>
          <w:color w:val="000000"/>
          <w:sz w:val="24"/>
          <w:szCs w:val="24"/>
        </w:rPr>
      </w:pPr>
      <w:r w:rsidRPr="00892C74">
        <w:rPr>
          <w:rFonts w:eastAsia="Times New Roman" w:cs="Times New Roman"/>
          <w:color w:val="000000"/>
          <w:sz w:val="24"/>
          <w:szCs w:val="24"/>
        </w:rPr>
        <w:t>Prevent interference between different departmental implementations and other uses of the wireless spectrum.</w:t>
      </w:r>
    </w:p>
    <w:p w:rsidR="00892C74" w:rsidRPr="00892C74" w:rsidRDefault="00892C74" w:rsidP="00892C74">
      <w:pPr>
        <w:numPr>
          <w:ilvl w:val="0"/>
          <w:numId w:val="1"/>
        </w:numPr>
        <w:shd w:val="clear" w:color="auto" w:fill="FFFFFF"/>
        <w:spacing w:after="72" w:line="300" w:lineRule="atLeast"/>
        <w:ind w:left="600"/>
        <w:rPr>
          <w:rFonts w:eastAsia="Times New Roman" w:cs="Times New Roman"/>
          <w:color w:val="000000"/>
          <w:sz w:val="24"/>
          <w:szCs w:val="24"/>
        </w:rPr>
      </w:pPr>
      <w:r w:rsidRPr="00892C74">
        <w:rPr>
          <w:rFonts w:eastAsia="Times New Roman" w:cs="Times New Roman"/>
          <w:color w:val="000000"/>
          <w:sz w:val="24"/>
          <w:szCs w:val="24"/>
        </w:rPr>
        <w:t xml:space="preserve">Safeguard security of </w:t>
      </w:r>
      <w:r w:rsidR="004274E9">
        <w:rPr>
          <w:rFonts w:eastAsia="Times New Roman" w:cs="Times New Roman"/>
          <w:color w:val="000000"/>
          <w:sz w:val="24"/>
          <w:szCs w:val="24"/>
        </w:rPr>
        <w:t>organization’s n</w:t>
      </w:r>
      <w:r w:rsidRPr="00892C74">
        <w:rPr>
          <w:rFonts w:eastAsia="Times New Roman" w:cs="Times New Roman"/>
          <w:color w:val="000000"/>
          <w:sz w:val="24"/>
          <w:szCs w:val="24"/>
        </w:rPr>
        <w:t>etwork systems.</w:t>
      </w:r>
    </w:p>
    <w:p w:rsidR="00892C74" w:rsidRPr="00892C74" w:rsidRDefault="00892C74" w:rsidP="00892C74">
      <w:pPr>
        <w:numPr>
          <w:ilvl w:val="0"/>
          <w:numId w:val="1"/>
        </w:numPr>
        <w:shd w:val="clear" w:color="auto" w:fill="FFFFFF"/>
        <w:spacing w:after="72" w:line="300" w:lineRule="atLeast"/>
        <w:ind w:left="600"/>
        <w:rPr>
          <w:rFonts w:eastAsia="Times New Roman" w:cs="Times New Roman"/>
          <w:color w:val="000000"/>
          <w:sz w:val="24"/>
          <w:szCs w:val="24"/>
        </w:rPr>
      </w:pPr>
      <w:r w:rsidRPr="00892C74">
        <w:rPr>
          <w:rFonts w:eastAsia="Times New Roman" w:cs="Times New Roman"/>
          <w:color w:val="000000"/>
          <w:sz w:val="24"/>
          <w:szCs w:val="24"/>
        </w:rPr>
        <w:t>Ensure that a baseline level of connection service quality is provided to a diverse user community.</w:t>
      </w:r>
    </w:p>
    <w:p w:rsidR="00892C74" w:rsidRPr="00892C74" w:rsidRDefault="00892C74" w:rsidP="00892C74">
      <w:pPr>
        <w:shd w:val="clear" w:color="auto" w:fill="FFFFFF"/>
        <w:spacing w:after="150" w:line="360" w:lineRule="atLeast"/>
        <w:rPr>
          <w:rFonts w:eastAsia="Times New Roman" w:cs="Times New Roman"/>
          <w:color w:val="000000"/>
          <w:sz w:val="24"/>
          <w:szCs w:val="24"/>
        </w:rPr>
      </w:pPr>
      <w:r w:rsidRPr="00892C74">
        <w:rPr>
          <w:rFonts w:eastAsia="Times New Roman" w:cs="Times New Roman"/>
          <w:color w:val="000000"/>
          <w:sz w:val="24"/>
          <w:szCs w:val="24"/>
        </w:rPr>
        <w:t xml:space="preserve">This policy helps define a level of service that the </w:t>
      </w:r>
      <w:r w:rsidR="001A37DB">
        <w:rPr>
          <w:rFonts w:eastAsia="Times New Roman" w:cs="Times New Roman"/>
          <w:color w:val="000000"/>
          <w:sz w:val="24"/>
          <w:szCs w:val="24"/>
        </w:rPr>
        <w:t xml:space="preserve">organization </w:t>
      </w:r>
      <w:r w:rsidRPr="00892C74">
        <w:rPr>
          <w:rFonts w:eastAsia="Times New Roman" w:cs="Times New Roman"/>
          <w:color w:val="000000"/>
          <w:sz w:val="24"/>
          <w:szCs w:val="24"/>
        </w:rPr>
        <w:t>sho</w:t>
      </w:r>
      <w:r w:rsidR="001A37DB">
        <w:rPr>
          <w:rFonts w:eastAsia="Times New Roman" w:cs="Times New Roman"/>
          <w:color w:val="000000"/>
          <w:sz w:val="24"/>
          <w:szCs w:val="24"/>
        </w:rPr>
        <w:t>uld assume as part of its</w:t>
      </w:r>
      <w:r w:rsidRPr="00892C74">
        <w:rPr>
          <w:rFonts w:eastAsia="Times New Roman" w:cs="Times New Roman"/>
          <w:color w:val="000000"/>
          <w:sz w:val="24"/>
          <w:szCs w:val="24"/>
        </w:rPr>
        <w:t xml:space="preserve"> wireless infrastructure.</w:t>
      </w:r>
    </w:p>
    <w:p w:rsidR="00892C74" w:rsidRPr="001A37DB" w:rsidRDefault="00892C74" w:rsidP="001A37DB">
      <w:pPr>
        <w:pStyle w:val="ListParagraph"/>
        <w:numPr>
          <w:ilvl w:val="0"/>
          <w:numId w:val="3"/>
        </w:numPr>
        <w:shd w:val="clear" w:color="auto" w:fill="FFFFFF"/>
        <w:spacing w:after="150" w:line="360" w:lineRule="atLeast"/>
        <w:rPr>
          <w:rFonts w:eastAsia="Times New Roman" w:cs="Times New Roman"/>
          <w:b/>
          <w:iCs/>
          <w:color w:val="000000"/>
          <w:sz w:val="24"/>
          <w:szCs w:val="24"/>
        </w:rPr>
      </w:pPr>
      <w:bookmarkStart w:id="1" w:name="eztoc179577_2"/>
      <w:bookmarkEnd w:id="1"/>
      <w:r w:rsidRPr="001A37DB">
        <w:rPr>
          <w:rFonts w:eastAsia="Times New Roman" w:cs="Times New Roman"/>
          <w:b/>
          <w:iCs/>
          <w:color w:val="000000"/>
          <w:sz w:val="24"/>
          <w:szCs w:val="24"/>
        </w:rPr>
        <w:t>Scope</w:t>
      </w:r>
    </w:p>
    <w:p w:rsidR="00892C74" w:rsidRDefault="001A37DB" w:rsidP="00892C74">
      <w:pPr>
        <w:pStyle w:val="ListParagraph"/>
        <w:numPr>
          <w:ilvl w:val="0"/>
          <w:numId w:val="5"/>
        </w:numPr>
        <w:shd w:val="clear" w:color="auto" w:fill="FFFFFF"/>
        <w:spacing w:after="150" w:line="360" w:lineRule="atLeast"/>
        <w:rPr>
          <w:rFonts w:eastAsia="Times New Roman" w:cs="Times New Roman"/>
          <w:color w:val="000000"/>
          <w:sz w:val="24"/>
          <w:szCs w:val="24"/>
        </w:rPr>
      </w:pPr>
      <w:r w:rsidRPr="001A37DB">
        <w:rPr>
          <w:rFonts w:eastAsia="Times New Roman" w:cs="Times New Roman"/>
          <w:b/>
          <w:i/>
          <w:color w:val="000000"/>
          <w:sz w:val="24"/>
          <w:szCs w:val="24"/>
        </w:rPr>
        <w:t>&lt;Company Name&gt;</w:t>
      </w:r>
      <w:r w:rsidR="00892C74" w:rsidRPr="001A37DB">
        <w:rPr>
          <w:rFonts w:eastAsia="Times New Roman" w:cs="Times New Roman"/>
          <w:color w:val="000000"/>
          <w:sz w:val="24"/>
          <w:szCs w:val="24"/>
        </w:rPr>
        <w:t xml:space="preserve"> is responsible for provid</w:t>
      </w:r>
      <w:r w:rsidR="00924E8E">
        <w:rPr>
          <w:rFonts w:eastAsia="Times New Roman" w:cs="Times New Roman"/>
          <w:color w:val="000000"/>
          <w:sz w:val="24"/>
          <w:szCs w:val="24"/>
        </w:rPr>
        <w:t>ing a secure and reliable n</w:t>
      </w:r>
      <w:r w:rsidR="00892C74" w:rsidRPr="001A37DB">
        <w:rPr>
          <w:rFonts w:eastAsia="Times New Roman" w:cs="Times New Roman"/>
          <w:color w:val="000000"/>
          <w:sz w:val="24"/>
          <w:szCs w:val="24"/>
        </w:rPr>
        <w:t>etwork. Information Technology Services (ITS) shall be responsible for providing services of the scope of this policy. This will be accompli</w:t>
      </w:r>
      <w:r w:rsidR="00174EFE">
        <w:rPr>
          <w:rFonts w:eastAsia="Times New Roman" w:cs="Times New Roman"/>
          <w:color w:val="000000"/>
          <w:sz w:val="24"/>
          <w:szCs w:val="24"/>
        </w:rPr>
        <w:t>shed by the use of organizational n</w:t>
      </w:r>
      <w:r w:rsidR="00892C74" w:rsidRPr="001A37DB">
        <w:rPr>
          <w:rFonts w:eastAsia="Times New Roman" w:cs="Times New Roman"/>
          <w:color w:val="000000"/>
          <w:sz w:val="24"/>
          <w:szCs w:val="24"/>
        </w:rPr>
        <w:t>etwork standards and polici</w:t>
      </w:r>
      <w:r w:rsidR="00174EFE">
        <w:rPr>
          <w:rFonts w:eastAsia="Times New Roman" w:cs="Times New Roman"/>
          <w:color w:val="000000"/>
          <w:sz w:val="24"/>
          <w:szCs w:val="24"/>
        </w:rPr>
        <w:t>es and limiting access to data n</w:t>
      </w:r>
      <w:r w:rsidR="00892C74" w:rsidRPr="001A37DB">
        <w:rPr>
          <w:rFonts w:eastAsia="Times New Roman" w:cs="Times New Roman"/>
          <w:color w:val="000000"/>
          <w:sz w:val="24"/>
          <w:szCs w:val="24"/>
        </w:rPr>
        <w:t>etwork connections that do not conform to this document.</w:t>
      </w:r>
      <w:r>
        <w:rPr>
          <w:rFonts w:eastAsia="Times New Roman" w:cs="Times New Roman"/>
          <w:color w:val="000000"/>
          <w:sz w:val="24"/>
          <w:szCs w:val="24"/>
        </w:rPr>
        <w:t xml:space="preserve"> </w:t>
      </w:r>
      <w:r w:rsidR="00892C74" w:rsidRPr="001A37DB">
        <w:rPr>
          <w:rFonts w:eastAsia="Times New Roman" w:cs="Times New Roman"/>
          <w:color w:val="000000"/>
          <w:sz w:val="24"/>
          <w:szCs w:val="24"/>
        </w:rPr>
        <w:t>This policy governs use of Electronic Communications Resources. Electronic communications is changing rapidly both in terms of technology and application and additional policy questions will surely arise in this area. This policy is to deal with known concerns and therefore does not constitute a comprehensive policy statement, but rather a beginning.</w:t>
      </w:r>
    </w:p>
    <w:p w:rsidR="001A37DB" w:rsidRPr="001A37DB" w:rsidRDefault="001A37DB" w:rsidP="001A37DB">
      <w:pPr>
        <w:pStyle w:val="ListParagraph"/>
        <w:shd w:val="clear" w:color="auto" w:fill="FFFFFF"/>
        <w:spacing w:after="150" w:line="360" w:lineRule="atLeast"/>
        <w:rPr>
          <w:rFonts w:eastAsia="Times New Roman" w:cs="Times New Roman"/>
          <w:color w:val="000000"/>
          <w:sz w:val="24"/>
          <w:szCs w:val="24"/>
        </w:rPr>
      </w:pPr>
    </w:p>
    <w:p w:rsidR="00892C74" w:rsidRDefault="00892C74" w:rsidP="001A37DB">
      <w:pPr>
        <w:pStyle w:val="ListParagraph"/>
        <w:numPr>
          <w:ilvl w:val="0"/>
          <w:numId w:val="4"/>
        </w:numPr>
        <w:shd w:val="clear" w:color="auto" w:fill="FFFFFF"/>
        <w:spacing w:after="150" w:line="360" w:lineRule="atLeast"/>
        <w:rPr>
          <w:rFonts w:eastAsia="Times New Roman" w:cs="Times New Roman"/>
          <w:color w:val="000000"/>
          <w:sz w:val="24"/>
          <w:szCs w:val="24"/>
        </w:rPr>
      </w:pPr>
      <w:r w:rsidRPr="001A37DB">
        <w:rPr>
          <w:rFonts w:eastAsia="Times New Roman" w:cs="Times New Roman"/>
          <w:b/>
          <w:color w:val="000000"/>
          <w:sz w:val="24"/>
          <w:szCs w:val="24"/>
        </w:rPr>
        <w:t>Frequencies:</w:t>
      </w:r>
      <w:r w:rsidRPr="001A37DB">
        <w:rPr>
          <w:rFonts w:eastAsia="Times New Roman" w:cs="Times New Roman"/>
          <w:color w:val="000000"/>
          <w:sz w:val="24"/>
          <w:szCs w:val="24"/>
        </w:rPr>
        <w:t xml:space="preserve"> </w:t>
      </w:r>
      <w:r w:rsidR="001A37DB" w:rsidRPr="001A37DB">
        <w:rPr>
          <w:rFonts w:eastAsia="Times New Roman" w:cs="Times New Roman"/>
          <w:b/>
          <w:i/>
          <w:color w:val="000000"/>
          <w:sz w:val="24"/>
          <w:szCs w:val="24"/>
        </w:rPr>
        <w:t xml:space="preserve">&lt;Company Name&gt;’s </w:t>
      </w:r>
      <w:r w:rsidR="001A37DB" w:rsidRPr="001A37DB">
        <w:rPr>
          <w:rFonts w:eastAsia="Times New Roman" w:cs="Times New Roman"/>
          <w:color w:val="000000"/>
          <w:sz w:val="24"/>
          <w:szCs w:val="24"/>
        </w:rPr>
        <w:t>management</w:t>
      </w:r>
      <w:r w:rsidRPr="001A37DB">
        <w:rPr>
          <w:rFonts w:eastAsia="Times New Roman" w:cs="Times New Roman"/>
          <w:color w:val="000000"/>
          <w:sz w:val="24"/>
          <w:szCs w:val="24"/>
        </w:rPr>
        <w:t xml:space="preserve"> is sole owner of the unli</w:t>
      </w:r>
      <w:r w:rsidR="000A241A">
        <w:rPr>
          <w:rFonts w:eastAsia="Times New Roman" w:cs="Times New Roman"/>
          <w:color w:val="000000"/>
          <w:sz w:val="24"/>
          <w:szCs w:val="24"/>
        </w:rPr>
        <w:t>censed frequencies in the organization’s premises</w:t>
      </w:r>
      <w:r w:rsidRPr="001A37DB">
        <w:rPr>
          <w:rFonts w:eastAsia="Times New Roman" w:cs="Times New Roman"/>
          <w:color w:val="000000"/>
          <w:sz w:val="24"/>
          <w:szCs w:val="24"/>
        </w:rPr>
        <w:t>, to prevent interference, safeguard resources, and ensure service.</w:t>
      </w:r>
    </w:p>
    <w:p w:rsidR="000A241A" w:rsidRPr="001A37DB" w:rsidRDefault="000A241A" w:rsidP="000A241A">
      <w:pPr>
        <w:pStyle w:val="ListParagraph"/>
        <w:shd w:val="clear" w:color="auto" w:fill="FFFFFF"/>
        <w:spacing w:after="150" w:line="360" w:lineRule="atLeast"/>
        <w:rPr>
          <w:rFonts w:eastAsia="Times New Roman" w:cs="Times New Roman"/>
          <w:color w:val="000000"/>
          <w:sz w:val="24"/>
          <w:szCs w:val="24"/>
        </w:rPr>
      </w:pPr>
    </w:p>
    <w:p w:rsidR="00892C74" w:rsidRDefault="00892C74" w:rsidP="001A37DB">
      <w:pPr>
        <w:pStyle w:val="ListParagraph"/>
        <w:numPr>
          <w:ilvl w:val="0"/>
          <w:numId w:val="4"/>
        </w:numPr>
        <w:shd w:val="clear" w:color="auto" w:fill="FFFFFF"/>
        <w:spacing w:after="150" w:line="360" w:lineRule="atLeast"/>
        <w:rPr>
          <w:rFonts w:eastAsia="Times New Roman" w:cs="Times New Roman"/>
          <w:color w:val="000000"/>
          <w:sz w:val="24"/>
          <w:szCs w:val="24"/>
        </w:rPr>
      </w:pPr>
      <w:r w:rsidRPr="001A37DB">
        <w:rPr>
          <w:rFonts w:eastAsia="Times New Roman" w:cs="Times New Roman"/>
          <w:b/>
          <w:color w:val="000000"/>
          <w:sz w:val="24"/>
          <w:szCs w:val="24"/>
        </w:rPr>
        <w:t>Network Reliability:</w:t>
      </w:r>
      <w:r w:rsidRPr="001A37DB">
        <w:rPr>
          <w:rFonts w:eastAsia="Times New Roman" w:cs="Times New Roman"/>
          <w:color w:val="000000"/>
          <w:sz w:val="24"/>
          <w:szCs w:val="24"/>
        </w:rPr>
        <w:t xml:space="preserve"> Network reliability is determined by both the level of user congestion (traffic loads) and service availability (interference and coverage). In efforts </w:t>
      </w:r>
      <w:r w:rsidRPr="001A37DB">
        <w:rPr>
          <w:rFonts w:eastAsia="Times New Roman" w:cs="Times New Roman"/>
          <w:color w:val="000000"/>
          <w:sz w:val="24"/>
          <w:szCs w:val="24"/>
        </w:rPr>
        <w:lastRenderedPageBreak/>
        <w:t>to provide an acceptable level of reliability, this policy establishes a method for resolving conflicts that may arise from the use of t</w:t>
      </w:r>
      <w:r w:rsidR="001A37DB" w:rsidRPr="001A37DB">
        <w:rPr>
          <w:rFonts w:eastAsia="Times New Roman" w:cs="Times New Roman"/>
          <w:color w:val="000000"/>
          <w:sz w:val="24"/>
          <w:szCs w:val="24"/>
        </w:rPr>
        <w:t>he wireless spectrum. The organization</w:t>
      </w:r>
      <w:r w:rsidRPr="001A37DB">
        <w:rPr>
          <w:rFonts w:eastAsia="Times New Roman" w:cs="Times New Roman"/>
          <w:color w:val="000000"/>
          <w:sz w:val="24"/>
          <w:szCs w:val="24"/>
        </w:rPr>
        <w:t xml:space="preserve"> approaches the shared use of the wireless radio frequencies in the same way that it manages the shared use of the wired Network. While ITS does not actively monitor for potential interfering devices, we will respond to reports of specific devices that are suspected of causing interf</w:t>
      </w:r>
      <w:r w:rsidR="001A37DB" w:rsidRPr="001A37DB">
        <w:rPr>
          <w:rFonts w:eastAsia="Times New Roman" w:cs="Times New Roman"/>
          <w:color w:val="000000"/>
          <w:sz w:val="24"/>
          <w:szCs w:val="24"/>
        </w:rPr>
        <w:t>erence and disrupting the organization’s n</w:t>
      </w:r>
      <w:r w:rsidRPr="001A37DB">
        <w:rPr>
          <w:rFonts w:eastAsia="Times New Roman" w:cs="Times New Roman"/>
          <w:color w:val="000000"/>
          <w:sz w:val="24"/>
          <w:szCs w:val="24"/>
        </w:rPr>
        <w:t>etwork. Where i</w:t>
      </w:r>
      <w:r w:rsidR="001A37DB" w:rsidRPr="001A37DB">
        <w:rPr>
          <w:rFonts w:eastAsia="Times New Roman" w:cs="Times New Roman"/>
          <w:color w:val="000000"/>
          <w:sz w:val="24"/>
          <w:szCs w:val="24"/>
        </w:rPr>
        <w:t>nterference between the organization’s n</w:t>
      </w:r>
      <w:r w:rsidRPr="001A37DB">
        <w:rPr>
          <w:rFonts w:eastAsia="Times New Roman" w:cs="Times New Roman"/>
          <w:color w:val="000000"/>
          <w:sz w:val="24"/>
          <w:szCs w:val="24"/>
        </w:rPr>
        <w:t>etwork and other devices cannot be resolved, ITS reserves the right to restrict the use of all wireless devices.</w:t>
      </w:r>
    </w:p>
    <w:p w:rsidR="001A37DB" w:rsidRPr="001A37DB" w:rsidRDefault="001A37DB" w:rsidP="001A37DB">
      <w:pPr>
        <w:pStyle w:val="ListParagraph"/>
        <w:shd w:val="clear" w:color="auto" w:fill="FFFFFF"/>
        <w:spacing w:after="150" w:line="360" w:lineRule="atLeast"/>
        <w:rPr>
          <w:rFonts w:eastAsia="Times New Roman" w:cs="Times New Roman"/>
          <w:color w:val="000000"/>
          <w:sz w:val="24"/>
          <w:szCs w:val="24"/>
        </w:rPr>
      </w:pPr>
    </w:p>
    <w:p w:rsidR="00892C74" w:rsidRDefault="00892C74" w:rsidP="001A37DB">
      <w:pPr>
        <w:pStyle w:val="ListParagraph"/>
        <w:numPr>
          <w:ilvl w:val="0"/>
          <w:numId w:val="4"/>
        </w:numPr>
        <w:shd w:val="clear" w:color="auto" w:fill="FFFFFF"/>
        <w:spacing w:after="150" w:line="360" w:lineRule="atLeast"/>
        <w:rPr>
          <w:rFonts w:eastAsia="Times New Roman" w:cs="Times New Roman"/>
          <w:color w:val="000000"/>
          <w:sz w:val="24"/>
          <w:szCs w:val="24"/>
        </w:rPr>
      </w:pPr>
      <w:r w:rsidRPr="001A37DB">
        <w:rPr>
          <w:rFonts w:eastAsia="Times New Roman" w:cs="Times New Roman"/>
          <w:b/>
          <w:color w:val="000000"/>
          <w:sz w:val="24"/>
          <w:szCs w:val="24"/>
        </w:rPr>
        <w:t>Security:</w:t>
      </w:r>
      <w:r w:rsidRPr="001A37DB">
        <w:rPr>
          <w:rFonts w:eastAsia="Times New Roman" w:cs="Times New Roman"/>
          <w:color w:val="000000"/>
          <w:sz w:val="24"/>
          <w:szCs w:val="24"/>
        </w:rPr>
        <w:t xml:space="preserve"> The maintenance of the securi</w:t>
      </w:r>
      <w:r w:rsidR="001A37DB" w:rsidRPr="001A37DB">
        <w:rPr>
          <w:rFonts w:eastAsia="Times New Roman" w:cs="Times New Roman"/>
          <w:color w:val="000000"/>
          <w:sz w:val="24"/>
          <w:szCs w:val="24"/>
        </w:rPr>
        <w:t>ty and integrity of the n</w:t>
      </w:r>
      <w:r w:rsidRPr="001A37DB">
        <w:rPr>
          <w:rFonts w:eastAsia="Times New Roman" w:cs="Times New Roman"/>
          <w:color w:val="000000"/>
          <w:sz w:val="24"/>
          <w:szCs w:val="24"/>
        </w:rPr>
        <w:t>etwork requires adequate means of ensuring that only author</w:t>
      </w:r>
      <w:r w:rsidR="001A37DB" w:rsidRPr="001A37DB">
        <w:rPr>
          <w:rFonts w:eastAsia="Times New Roman" w:cs="Times New Roman"/>
          <w:color w:val="000000"/>
          <w:sz w:val="24"/>
          <w:szCs w:val="24"/>
        </w:rPr>
        <w:t>ized users are able to use the n</w:t>
      </w:r>
      <w:r w:rsidRPr="001A37DB">
        <w:rPr>
          <w:rFonts w:eastAsia="Times New Roman" w:cs="Times New Roman"/>
          <w:color w:val="000000"/>
          <w:sz w:val="24"/>
          <w:szCs w:val="24"/>
        </w:rPr>
        <w:t xml:space="preserve">etwork. Wireless devices utilizing the </w:t>
      </w:r>
      <w:r w:rsidR="00946533" w:rsidRPr="001A37DB">
        <w:rPr>
          <w:rFonts w:eastAsia="Times New Roman" w:cs="Times New Roman"/>
          <w:b/>
          <w:i/>
          <w:color w:val="000000"/>
          <w:sz w:val="24"/>
          <w:szCs w:val="24"/>
        </w:rPr>
        <w:t xml:space="preserve">&lt;Company Name&gt;’s </w:t>
      </w:r>
      <w:r w:rsidRPr="001A37DB">
        <w:rPr>
          <w:rFonts w:eastAsia="Times New Roman" w:cs="Times New Roman"/>
          <w:color w:val="000000"/>
          <w:sz w:val="24"/>
          <w:szCs w:val="24"/>
        </w:rPr>
        <w:t>wired infrastructure must meet certain standards to ensure only authorized and authenticat</w:t>
      </w:r>
      <w:r w:rsidR="001A37DB" w:rsidRPr="001A37DB">
        <w:rPr>
          <w:rFonts w:eastAsia="Times New Roman" w:cs="Times New Roman"/>
          <w:color w:val="000000"/>
          <w:sz w:val="24"/>
          <w:szCs w:val="24"/>
        </w:rPr>
        <w:t>ed users connect to the n</w:t>
      </w:r>
      <w:r w:rsidRPr="001A37DB">
        <w:rPr>
          <w:rFonts w:eastAsia="Times New Roman" w:cs="Times New Roman"/>
          <w:color w:val="000000"/>
          <w:sz w:val="24"/>
          <w:szCs w:val="24"/>
        </w:rPr>
        <w:t xml:space="preserve">etwork and that </w:t>
      </w:r>
      <w:r w:rsidR="00946533">
        <w:rPr>
          <w:rFonts w:eastAsia="Times New Roman" w:cs="Times New Roman"/>
          <w:color w:val="000000"/>
          <w:sz w:val="24"/>
          <w:szCs w:val="24"/>
        </w:rPr>
        <w:t xml:space="preserve">the </w:t>
      </w:r>
      <w:r w:rsidRPr="001A37DB">
        <w:rPr>
          <w:rFonts w:eastAsia="Times New Roman" w:cs="Times New Roman"/>
          <w:color w:val="000000"/>
          <w:sz w:val="24"/>
          <w:szCs w:val="24"/>
        </w:rPr>
        <w:t xml:space="preserve">data used by </w:t>
      </w:r>
      <w:r w:rsidR="00946533">
        <w:rPr>
          <w:rFonts w:eastAsia="Times New Roman" w:cs="Times New Roman"/>
          <w:color w:val="000000"/>
          <w:sz w:val="24"/>
          <w:szCs w:val="24"/>
        </w:rPr>
        <w:t xml:space="preserve">employees should not </w:t>
      </w:r>
      <w:r w:rsidRPr="001A37DB">
        <w:rPr>
          <w:rFonts w:eastAsia="Times New Roman" w:cs="Times New Roman"/>
          <w:color w:val="000000"/>
          <w:sz w:val="24"/>
          <w:szCs w:val="24"/>
        </w:rPr>
        <w:t>be exposed to unauthorized viewers.</w:t>
      </w:r>
    </w:p>
    <w:p w:rsidR="001A37DB" w:rsidRDefault="001A37DB" w:rsidP="001A37DB">
      <w:pPr>
        <w:pStyle w:val="ListParagraph"/>
        <w:shd w:val="clear" w:color="auto" w:fill="FFFFFF"/>
        <w:spacing w:after="150" w:line="360" w:lineRule="atLeast"/>
        <w:rPr>
          <w:rFonts w:eastAsia="Times New Roman" w:cs="Times New Roman"/>
          <w:color w:val="000000"/>
          <w:sz w:val="24"/>
          <w:szCs w:val="24"/>
        </w:rPr>
      </w:pPr>
    </w:p>
    <w:p w:rsidR="00892C74" w:rsidRDefault="00892C74" w:rsidP="001A37DB">
      <w:pPr>
        <w:pStyle w:val="ListParagraph"/>
        <w:numPr>
          <w:ilvl w:val="0"/>
          <w:numId w:val="4"/>
        </w:numPr>
        <w:shd w:val="clear" w:color="auto" w:fill="FFFFFF"/>
        <w:spacing w:after="150" w:line="360" w:lineRule="atLeast"/>
        <w:rPr>
          <w:rFonts w:eastAsia="Times New Roman" w:cs="Times New Roman"/>
          <w:color w:val="000000"/>
          <w:sz w:val="24"/>
          <w:szCs w:val="24"/>
        </w:rPr>
      </w:pPr>
      <w:r w:rsidRPr="001A37DB">
        <w:rPr>
          <w:rFonts w:eastAsia="Times New Roman" w:cs="Times New Roman"/>
          <w:b/>
          <w:color w:val="000000"/>
          <w:sz w:val="24"/>
          <w:szCs w:val="24"/>
        </w:rPr>
        <w:t>Support:</w:t>
      </w:r>
      <w:r w:rsidRPr="001A37DB">
        <w:rPr>
          <w:rFonts w:eastAsia="Times New Roman" w:cs="Times New Roman"/>
          <w:color w:val="000000"/>
          <w:sz w:val="24"/>
          <w:szCs w:val="24"/>
        </w:rPr>
        <w:t xml:space="preserve"> This policy inclu</w:t>
      </w:r>
      <w:r w:rsidR="001A37DB" w:rsidRPr="001A37DB">
        <w:rPr>
          <w:rFonts w:eastAsia="Times New Roman" w:cs="Times New Roman"/>
          <w:color w:val="000000"/>
          <w:sz w:val="24"/>
          <w:szCs w:val="24"/>
        </w:rPr>
        <w:t>des the responsibility</w:t>
      </w:r>
      <w:r w:rsidRPr="001A37DB">
        <w:rPr>
          <w:rFonts w:eastAsia="Times New Roman" w:cs="Times New Roman"/>
          <w:color w:val="000000"/>
          <w:sz w:val="24"/>
          <w:szCs w:val="24"/>
        </w:rPr>
        <w:t xml:space="preserve"> </w:t>
      </w:r>
      <w:r w:rsidR="001A37DB" w:rsidRPr="001A37DB">
        <w:rPr>
          <w:rFonts w:eastAsia="Times New Roman" w:cs="Times New Roman"/>
          <w:color w:val="000000"/>
          <w:sz w:val="24"/>
          <w:szCs w:val="24"/>
        </w:rPr>
        <w:t>of organization</w:t>
      </w:r>
      <w:r w:rsidRPr="001A37DB">
        <w:rPr>
          <w:rFonts w:eastAsia="Times New Roman" w:cs="Times New Roman"/>
          <w:color w:val="000000"/>
          <w:sz w:val="24"/>
          <w:szCs w:val="24"/>
        </w:rPr>
        <w:t xml:space="preserve"> for the planning, deployment, management and development of wireless network equipment and services. </w:t>
      </w:r>
      <w:proofErr w:type="gramStart"/>
      <w:r w:rsidRPr="001A37DB">
        <w:rPr>
          <w:rFonts w:eastAsia="Times New Roman" w:cs="Times New Roman"/>
          <w:color w:val="000000"/>
          <w:sz w:val="24"/>
          <w:szCs w:val="24"/>
        </w:rPr>
        <w:t>ITS is</w:t>
      </w:r>
      <w:proofErr w:type="gramEnd"/>
      <w:r w:rsidRPr="001A37DB">
        <w:rPr>
          <w:rFonts w:eastAsia="Times New Roman" w:cs="Times New Roman"/>
          <w:color w:val="000000"/>
          <w:sz w:val="24"/>
          <w:szCs w:val="24"/>
        </w:rPr>
        <w:t xml:space="preserve"> responsible for providing service to depar</w:t>
      </w:r>
      <w:r w:rsidR="002E2B74">
        <w:rPr>
          <w:rFonts w:eastAsia="Times New Roman" w:cs="Times New Roman"/>
          <w:color w:val="000000"/>
          <w:sz w:val="24"/>
          <w:szCs w:val="24"/>
        </w:rPr>
        <w:t>tments wanting to install data n</w:t>
      </w:r>
      <w:r w:rsidRPr="001A37DB">
        <w:rPr>
          <w:rFonts w:eastAsia="Times New Roman" w:cs="Times New Roman"/>
          <w:color w:val="000000"/>
          <w:sz w:val="24"/>
          <w:szCs w:val="24"/>
        </w:rPr>
        <w:t>etworks.</w:t>
      </w:r>
    </w:p>
    <w:p w:rsidR="001A37DB" w:rsidRDefault="001A37DB" w:rsidP="001A37DB">
      <w:pPr>
        <w:pStyle w:val="ListParagraph"/>
        <w:shd w:val="clear" w:color="auto" w:fill="FFFFFF"/>
        <w:spacing w:after="150" w:line="360" w:lineRule="atLeast"/>
        <w:rPr>
          <w:rFonts w:eastAsia="Times New Roman" w:cs="Times New Roman"/>
          <w:color w:val="000000"/>
          <w:sz w:val="24"/>
          <w:szCs w:val="24"/>
        </w:rPr>
      </w:pPr>
    </w:p>
    <w:p w:rsidR="00BF4082" w:rsidRDefault="001A37DB" w:rsidP="001A37DB">
      <w:pPr>
        <w:pStyle w:val="ListParagraph"/>
        <w:numPr>
          <w:ilvl w:val="0"/>
          <w:numId w:val="3"/>
        </w:numPr>
        <w:rPr>
          <w:b/>
          <w:sz w:val="24"/>
          <w:szCs w:val="24"/>
        </w:rPr>
      </w:pPr>
      <w:r w:rsidRPr="001A37DB">
        <w:rPr>
          <w:b/>
          <w:sz w:val="24"/>
          <w:szCs w:val="24"/>
        </w:rPr>
        <w:t>Policy</w:t>
      </w:r>
    </w:p>
    <w:p w:rsidR="001A37DB" w:rsidRPr="001A37DB" w:rsidRDefault="001A37DB" w:rsidP="001A37DB">
      <w:pPr>
        <w:shd w:val="clear" w:color="auto" w:fill="FFFFFF"/>
        <w:spacing w:after="150" w:line="360" w:lineRule="atLeast"/>
        <w:rPr>
          <w:rFonts w:eastAsia="Times New Roman" w:cs="Times New Roman"/>
          <w:color w:val="000000"/>
          <w:sz w:val="24"/>
          <w:szCs w:val="24"/>
        </w:rPr>
      </w:pPr>
      <w:r w:rsidRPr="001A37DB">
        <w:rPr>
          <w:rFonts w:eastAsia="Times New Roman" w:cs="Times New Roman"/>
          <w:b/>
          <w:color w:val="000000"/>
          <w:sz w:val="24"/>
          <w:szCs w:val="24"/>
        </w:rPr>
        <w:t>Responsibility for Wireless Access Points:</w:t>
      </w:r>
      <w:r w:rsidRPr="001A37DB">
        <w:rPr>
          <w:rFonts w:eastAsia="Times New Roman" w:cs="Times New Roman"/>
          <w:color w:val="000000"/>
          <w:sz w:val="24"/>
          <w:szCs w:val="24"/>
        </w:rPr>
        <w:t xml:space="preserve"> </w:t>
      </w:r>
      <w:r>
        <w:rPr>
          <w:rFonts w:eastAsia="Times New Roman" w:cs="Times New Roman"/>
          <w:color w:val="000000"/>
          <w:sz w:val="24"/>
          <w:szCs w:val="24"/>
        </w:rPr>
        <w:t xml:space="preserve">Organization’s </w:t>
      </w:r>
      <w:r w:rsidRPr="001A37DB">
        <w:rPr>
          <w:rFonts w:eastAsia="Times New Roman" w:cs="Times New Roman"/>
          <w:color w:val="000000"/>
          <w:sz w:val="24"/>
          <w:szCs w:val="24"/>
        </w:rPr>
        <w:t xml:space="preserve">responsibility for electronic communication resources resides with </w:t>
      </w:r>
      <w:r w:rsidR="00D72DB4">
        <w:rPr>
          <w:rFonts w:eastAsia="Times New Roman" w:cs="Times New Roman"/>
          <w:color w:val="000000"/>
          <w:sz w:val="24"/>
          <w:szCs w:val="24"/>
        </w:rPr>
        <w:t xml:space="preserve">the management. The management must </w:t>
      </w:r>
      <w:r w:rsidRPr="001A37DB">
        <w:rPr>
          <w:rFonts w:eastAsia="Times New Roman" w:cs="Times New Roman"/>
          <w:color w:val="000000"/>
          <w:sz w:val="24"/>
          <w:szCs w:val="24"/>
        </w:rPr>
        <w:t>approve installations of wireless a</w:t>
      </w:r>
      <w:r w:rsidR="00D72DB4">
        <w:rPr>
          <w:rFonts w:eastAsia="Times New Roman" w:cs="Times New Roman"/>
          <w:color w:val="000000"/>
          <w:sz w:val="24"/>
          <w:szCs w:val="24"/>
        </w:rPr>
        <w:t>ccess points used in the premises.</w:t>
      </w:r>
    </w:p>
    <w:p w:rsidR="001A37DB" w:rsidRPr="001A37DB" w:rsidRDefault="001A37DB" w:rsidP="001A37DB">
      <w:pPr>
        <w:shd w:val="clear" w:color="auto" w:fill="FFFFFF"/>
        <w:spacing w:after="150" w:line="360" w:lineRule="atLeast"/>
        <w:rPr>
          <w:rFonts w:eastAsia="Times New Roman" w:cs="Times New Roman"/>
          <w:color w:val="000000"/>
          <w:sz w:val="24"/>
          <w:szCs w:val="24"/>
        </w:rPr>
      </w:pPr>
      <w:r w:rsidRPr="001A37DB">
        <w:rPr>
          <w:rFonts w:eastAsia="Times New Roman" w:cs="Times New Roman"/>
          <w:color w:val="000000"/>
          <w:sz w:val="24"/>
          <w:szCs w:val="24"/>
        </w:rPr>
        <w:t>Wireless equipment and users must follow general communications policies:</w:t>
      </w:r>
    </w:p>
    <w:p w:rsidR="001A37DB" w:rsidRPr="001A37DB" w:rsidRDefault="001A37DB" w:rsidP="001A37DB">
      <w:pPr>
        <w:numPr>
          <w:ilvl w:val="0"/>
          <w:numId w:val="6"/>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Wireless services are subject to the same rules and policies that govern other electronic comm</w:t>
      </w:r>
      <w:r w:rsidR="00D72DB4">
        <w:rPr>
          <w:rFonts w:eastAsia="Times New Roman" w:cs="Times New Roman"/>
          <w:color w:val="000000"/>
          <w:sz w:val="24"/>
          <w:szCs w:val="24"/>
        </w:rPr>
        <w:t xml:space="preserve">unications services at </w:t>
      </w:r>
      <w:r w:rsidR="00D72DB4" w:rsidRPr="001A37DB">
        <w:rPr>
          <w:rFonts w:eastAsia="Times New Roman" w:cs="Times New Roman"/>
          <w:b/>
          <w:i/>
          <w:color w:val="000000"/>
          <w:sz w:val="24"/>
          <w:szCs w:val="24"/>
        </w:rPr>
        <w:t>&lt;Company Name&gt;</w:t>
      </w:r>
    </w:p>
    <w:p w:rsidR="001A37DB" w:rsidRPr="001A37DB" w:rsidRDefault="001A37DB" w:rsidP="001A37DB">
      <w:pPr>
        <w:numPr>
          <w:ilvl w:val="0"/>
          <w:numId w:val="6"/>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Abuse or interference with other activities is a violation of acceptable use.</w:t>
      </w:r>
    </w:p>
    <w:p w:rsidR="001A37DB" w:rsidRPr="001A37DB" w:rsidRDefault="001A37DB" w:rsidP="001A37DB">
      <w:pPr>
        <w:numPr>
          <w:ilvl w:val="0"/>
          <w:numId w:val="6"/>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Interference or disruption of other authorized communications or unauthorized interception of other traffic is a violation of policy.</w:t>
      </w:r>
    </w:p>
    <w:p w:rsidR="001A37DB" w:rsidRPr="001A37DB" w:rsidRDefault="001A37DB" w:rsidP="001A37DB">
      <w:pPr>
        <w:numPr>
          <w:ilvl w:val="0"/>
          <w:numId w:val="6"/>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Wireless access points must meet all applicable rules of regulatory agencies, such as the:</w:t>
      </w:r>
    </w:p>
    <w:p w:rsidR="001A37DB" w:rsidRPr="001A37DB" w:rsidRDefault="001A37DB" w:rsidP="001A37DB">
      <w:pPr>
        <w:numPr>
          <w:ilvl w:val="1"/>
          <w:numId w:val="6"/>
        </w:numPr>
        <w:shd w:val="clear" w:color="auto" w:fill="FFFFFF"/>
        <w:spacing w:after="72" w:line="300" w:lineRule="atLeast"/>
        <w:ind w:left="912"/>
        <w:rPr>
          <w:rFonts w:eastAsia="Times New Roman" w:cs="Times New Roman"/>
          <w:color w:val="000000"/>
          <w:sz w:val="24"/>
          <w:szCs w:val="24"/>
        </w:rPr>
      </w:pPr>
      <w:r w:rsidRPr="001A37DB">
        <w:rPr>
          <w:rFonts w:eastAsia="Times New Roman" w:cs="Times New Roman"/>
          <w:color w:val="000000"/>
          <w:sz w:val="24"/>
          <w:szCs w:val="24"/>
        </w:rPr>
        <w:t>Federal Communications Commission</w:t>
      </w:r>
    </w:p>
    <w:p w:rsidR="001A37DB" w:rsidRPr="001A37DB" w:rsidRDefault="001A37DB" w:rsidP="001A37DB">
      <w:pPr>
        <w:numPr>
          <w:ilvl w:val="1"/>
          <w:numId w:val="6"/>
        </w:numPr>
        <w:shd w:val="clear" w:color="auto" w:fill="FFFFFF"/>
        <w:spacing w:after="72" w:line="300" w:lineRule="atLeast"/>
        <w:ind w:left="912"/>
        <w:rPr>
          <w:rFonts w:eastAsia="Times New Roman" w:cs="Times New Roman"/>
          <w:color w:val="000000"/>
          <w:sz w:val="24"/>
          <w:szCs w:val="24"/>
        </w:rPr>
      </w:pPr>
      <w:r w:rsidRPr="001A37DB">
        <w:rPr>
          <w:rFonts w:eastAsia="Times New Roman" w:cs="Times New Roman"/>
          <w:color w:val="000000"/>
          <w:sz w:val="24"/>
          <w:szCs w:val="24"/>
        </w:rPr>
        <w:t>Public Utilities Commission</w:t>
      </w:r>
    </w:p>
    <w:p w:rsidR="001A37DB" w:rsidRPr="001A37DB" w:rsidRDefault="001A37DB" w:rsidP="001A37DB">
      <w:pPr>
        <w:shd w:val="clear" w:color="auto" w:fill="FFFFFF"/>
        <w:spacing w:after="0" w:line="300" w:lineRule="atLeast"/>
        <w:ind w:left="600"/>
        <w:rPr>
          <w:rFonts w:eastAsia="Times New Roman" w:cs="Times New Roman"/>
          <w:color w:val="000000"/>
          <w:sz w:val="24"/>
          <w:szCs w:val="24"/>
        </w:rPr>
      </w:pPr>
      <w:r w:rsidRPr="001A37DB">
        <w:rPr>
          <w:rFonts w:eastAsia="Times New Roman" w:cs="Times New Roman"/>
          <w:color w:val="000000"/>
          <w:sz w:val="24"/>
          <w:szCs w:val="24"/>
        </w:rPr>
        <w:lastRenderedPageBreak/>
        <w:t> </w:t>
      </w:r>
    </w:p>
    <w:p w:rsidR="001A37DB" w:rsidRPr="001A37DB" w:rsidRDefault="001A37DB" w:rsidP="001A37DB">
      <w:pPr>
        <w:numPr>
          <w:ilvl w:val="0"/>
          <w:numId w:val="6"/>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Wireless access points must be installed so as to minimize interference with other RF activities particularly as described below.</w:t>
      </w:r>
    </w:p>
    <w:p w:rsidR="001A37DB" w:rsidRPr="001A37DB" w:rsidRDefault="001A37DB" w:rsidP="001A37DB">
      <w:pPr>
        <w:numPr>
          <w:ilvl w:val="0"/>
          <w:numId w:val="6"/>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 xml:space="preserve">Only hardware and software approved by </w:t>
      </w:r>
      <w:proofErr w:type="gramStart"/>
      <w:r w:rsidRPr="001A37DB">
        <w:rPr>
          <w:rFonts w:eastAsia="Times New Roman" w:cs="Times New Roman"/>
          <w:color w:val="000000"/>
          <w:sz w:val="24"/>
          <w:szCs w:val="24"/>
        </w:rPr>
        <w:t>ITS shall</w:t>
      </w:r>
      <w:proofErr w:type="gramEnd"/>
      <w:r w:rsidRPr="001A37DB">
        <w:rPr>
          <w:rFonts w:eastAsia="Times New Roman" w:cs="Times New Roman"/>
          <w:color w:val="000000"/>
          <w:sz w:val="24"/>
          <w:szCs w:val="24"/>
        </w:rPr>
        <w:t xml:space="preserve"> be used for wireless access.</w:t>
      </w:r>
    </w:p>
    <w:p w:rsidR="001A37DB" w:rsidRPr="001A37DB" w:rsidRDefault="001A37DB" w:rsidP="001A37DB">
      <w:pPr>
        <w:numPr>
          <w:ilvl w:val="0"/>
          <w:numId w:val="6"/>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Deployment and management of wireless access points in common areas is the responsibility of ITS. Such locations include, but are not limited to:</w:t>
      </w:r>
    </w:p>
    <w:p w:rsidR="001A37DB" w:rsidRPr="001A37DB" w:rsidRDefault="001A37DB" w:rsidP="001A37DB">
      <w:pPr>
        <w:numPr>
          <w:ilvl w:val="1"/>
          <w:numId w:val="6"/>
        </w:numPr>
        <w:shd w:val="clear" w:color="auto" w:fill="FFFFFF"/>
        <w:spacing w:after="72" w:line="300" w:lineRule="atLeast"/>
        <w:ind w:left="912"/>
        <w:rPr>
          <w:rFonts w:eastAsia="Times New Roman" w:cs="Times New Roman"/>
          <w:color w:val="000000"/>
          <w:sz w:val="24"/>
          <w:szCs w:val="24"/>
        </w:rPr>
      </w:pPr>
      <w:r w:rsidRPr="001A37DB">
        <w:rPr>
          <w:rFonts w:eastAsia="Times New Roman" w:cs="Times New Roman"/>
          <w:color w:val="000000"/>
          <w:sz w:val="24"/>
          <w:szCs w:val="24"/>
        </w:rPr>
        <w:t>Public access area and general conference room areas</w:t>
      </w:r>
    </w:p>
    <w:p w:rsidR="001A37DB" w:rsidRPr="001A37DB" w:rsidRDefault="001A37DB" w:rsidP="001A37DB">
      <w:pPr>
        <w:numPr>
          <w:ilvl w:val="1"/>
          <w:numId w:val="6"/>
        </w:numPr>
        <w:shd w:val="clear" w:color="auto" w:fill="FFFFFF"/>
        <w:spacing w:after="72" w:line="300" w:lineRule="atLeast"/>
        <w:ind w:left="912"/>
        <w:rPr>
          <w:rFonts w:eastAsia="Times New Roman" w:cs="Times New Roman"/>
          <w:color w:val="000000"/>
          <w:sz w:val="24"/>
          <w:szCs w:val="24"/>
        </w:rPr>
      </w:pPr>
      <w:r w:rsidRPr="001A37DB">
        <w:rPr>
          <w:rFonts w:eastAsia="Times New Roman" w:cs="Times New Roman"/>
          <w:color w:val="000000"/>
          <w:sz w:val="24"/>
          <w:szCs w:val="24"/>
        </w:rPr>
        <w:t>Open seating areas where members of the community may sit and work, including space where people meet/gather/study</w:t>
      </w:r>
    </w:p>
    <w:p w:rsidR="001A37DB" w:rsidRPr="001A37DB" w:rsidRDefault="001A37DB" w:rsidP="001A37DB">
      <w:pPr>
        <w:numPr>
          <w:ilvl w:val="1"/>
          <w:numId w:val="6"/>
        </w:numPr>
        <w:shd w:val="clear" w:color="auto" w:fill="FFFFFF"/>
        <w:spacing w:after="72" w:line="300" w:lineRule="atLeast"/>
        <w:ind w:left="912"/>
        <w:rPr>
          <w:rFonts w:eastAsia="Times New Roman" w:cs="Times New Roman"/>
          <w:color w:val="000000"/>
          <w:sz w:val="24"/>
          <w:szCs w:val="24"/>
        </w:rPr>
      </w:pPr>
      <w:r w:rsidRPr="001A37DB">
        <w:rPr>
          <w:rFonts w:eastAsia="Times New Roman" w:cs="Times New Roman"/>
          <w:color w:val="000000"/>
          <w:sz w:val="24"/>
          <w:szCs w:val="24"/>
        </w:rPr>
        <w:t>Cafes</w:t>
      </w:r>
    </w:p>
    <w:p w:rsidR="001A37DB" w:rsidRPr="001A37DB" w:rsidRDefault="001A37DB" w:rsidP="001A37DB">
      <w:pPr>
        <w:numPr>
          <w:ilvl w:val="1"/>
          <w:numId w:val="6"/>
        </w:numPr>
        <w:shd w:val="clear" w:color="auto" w:fill="FFFFFF"/>
        <w:spacing w:after="72" w:line="300" w:lineRule="atLeast"/>
        <w:ind w:left="912"/>
        <w:rPr>
          <w:rFonts w:eastAsia="Times New Roman" w:cs="Times New Roman"/>
          <w:color w:val="000000"/>
          <w:sz w:val="24"/>
          <w:szCs w:val="24"/>
        </w:rPr>
      </w:pPr>
      <w:r w:rsidRPr="001A37DB">
        <w:rPr>
          <w:rFonts w:eastAsia="Times New Roman" w:cs="Times New Roman"/>
          <w:color w:val="000000"/>
          <w:sz w:val="24"/>
          <w:szCs w:val="24"/>
        </w:rPr>
        <w:t>Lounges</w:t>
      </w:r>
    </w:p>
    <w:p w:rsidR="001A37DB" w:rsidRPr="001A37DB" w:rsidRDefault="001A37DB" w:rsidP="001A37DB">
      <w:pPr>
        <w:numPr>
          <w:ilvl w:val="1"/>
          <w:numId w:val="6"/>
        </w:numPr>
        <w:shd w:val="clear" w:color="auto" w:fill="FFFFFF"/>
        <w:spacing w:after="72" w:line="300" w:lineRule="atLeast"/>
        <w:ind w:left="912"/>
        <w:rPr>
          <w:rFonts w:eastAsia="Times New Roman" w:cs="Times New Roman"/>
          <w:color w:val="000000"/>
          <w:sz w:val="24"/>
          <w:szCs w:val="24"/>
        </w:rPr>
      </w:pPr>
      <w:r w:rsidRPr="001A37DB">
        <w:rPr>
          <w:rFonts w:eastAsia="Times New Roman" w:cs="Times New Roman"/>
          <w:color w:val="000000"/>
          <w:sz w:val="24"/>
          <w:szCs w:val="24"/>
        </w:rPr>
        <w:t>General Lecture halls</w:t>
      </w:r>
    </w:p>
    <w:p w:rsidR="001A37DB" w:rsidRPr="001A37DB" w:rsidRDefault="00637E20" w:rsidP="00637E20">
      <w:pPr>
        <w:shd w:val="clear" w:color="auto" w:fill="FFFFFF"/>
        <w:spacing w:after="150" w:line="360" w:lineRule="atLeast"/>
        <w:rPr>
          <w:rFonts w:eastAsia="Times New Roman" w:cs="Times New Roman"/>
          <w:color w:val="000000"/>
          <w:sz w:val="24"/>
          <w:szCs w:val="24"/>
        </w:rPr>
      </w:pPr>
      <w:r>
        <w:rPr>
          <w:rFonts w:eastAsia="Times New Roman" w:cs="Times New Roman"/>
          <w:color w:val="000000"/>
          <w:sz w:val="24"/>
          <w:szCs w:val="24"/>
        </w:rPr>
        <w:t>Administrators</w:t>
      </w:r>
      <w:r w:rsidR="001A37DB" w:rsidRPr="001A37DB">
        <w:rPr>
          <w:rFonts w:eastAsia="Times New Roman" w:cs="Times New Roman"/>
          <w:color w:val="000000"/>
          <w:sz w:val="24"/>
          <w:szCs w:val="24"/>
        </w:rPr>
        <w:t xml:space="preserve"> are responsible for the installation of wireless access points within </w:t>
      </w:r>
      <w:r>
        <w:rPr>
          <w:rFonts w:eastAsia="Times New Roman" w:cs="Times New Roman"/>
          <w:color w:val="000000"/>
          <w:sz w:val="24"/>
          <w:szCs w:val="24"/>
        </w:rPr>
        <w:t xml:space="preserve">the organization’s </w:t>
      </w:r>
      <w:r w:rsidR="001A37DB" w:rsidRPr="001A37DB">
        <w:rPr>
          <w:rFonts w:eastAsia="Times New Roman" w:cs="Times New Roman"/>
          <w:color w:val="000000"/>
          <w:sz w:val="24"/>
          <w:szCs w:val="24"/>
        </w:rPr>
        <w:t>buildings</w:t>
      </w:r>
      <w:r>
        <w:rPr>
          <w:rFonts w:eastAsia="Times New Roman" w:cs="Times New Roman"/>
          <w:color w:val="000000"/>
          <w:sz w:val="24"/>
          <w:szCs w:val="24"/>
        </w:rPr>
        <w:t>.</w:t>
      </w:r>
      <w:r w:rsidR="001A37DB" w:rsidRPr="001A37DB">
        <w:rPr>
          <w:rFonts w:eastAsia="Times New Roman" w:cs="Times New Roman"/>
          <w:color w:val="000000"/>
          <w:sz w:val="24"/>
          <w:szCs w:val="24"/>
        </w:rPr>
        <w:t xml:space="preserve"> </w:t>
      </w:r>
    </w:p>
    <w:p w:rsidR="001A37DB" w:rsidRPr="001A37DB" w:rsidRDefault="001A37DB" w:rsidP="001A37DB">
      <w:pPr>
        <w:shd w:val="clear" w:color="auto" w:fill="FFFFFF"/>
        <w:spacing w:after="150" w:line="360" w:lineRule="atLeast"/>
        <w:rPr>
          <w:rFonts w:eastAsia="Times New Roman" w:cs="Times New Roman"/>
          <w:color w:val="000000"/>
          <w:sz w:val="24"/>
          <w:szCs w:val="24"/>
        </w:rPr>
      </w:pPr>
      <w:r w:rsidRPr="001A37DB">
        <w:rPr>
          <w:rFonts w:eastAsia="Times New Roman" w:cs="Times New Roman"/>
          <w:color w:val="000000"/>
          <w:sz w:val="24"/>
          <w:szCs w:val="24"/>
        </w:rPr>
        <w:t xml:space="preserve">Installation of Access Points must comply with rules and regulations of the </w:t>
      </w:r>
      <w:r w:rsidR="00637E20" w:rsidRPr="001A37DB">
        <w:rPr>
          <w:rFonts w:eastAsia="Times New Roman" w:cs="Times New Roman"/>
          <w:b/>
          <w:i/>
          <w:color w:val="000000"/>
          <w:sz w:val="24"/>
          <w:szCs w:val="24"/>
        </w:rPr>
        <w:t>&lt;Company Name&gt;</w:t>
      </w:r>
      <w:r w:rsidR="00637E20" w:rsidRPr="001A37DB">
        <w:rPr>
          <w:rFonts w:eastAsia="Times New Roman" w:cs="Times New Roman"/>
          <w:color w:val="000000"/>
          <w:sz w:val="24"/>
          <w:szCs w:val="24"/>
        </w:rPr>
        <w:t xml:space="preserve"> </w:t>
      </w:r>
      <w:r w:rsidRPr="001A37DB">
        <w:rPr>
          <w:rFonts w:eastAsia="Times New Roman" w:cs="Times New Roman"/>
          <w:color w:val="000000"/>
          <w:sz w:val="24"/>
          <w:szCs w:val="24"/>
        </w:rPr>
        <w:t>as implemented by the overseeing com</w:t>
      </w:r>
      <w:r w:rsidR="00637E20">
        <w:rPr>
          <w:rFonts w:eastAsia="Times New Roman" w:cs="Times New Roman"/>
          <w:color w:val="000000"/>
          <w:sz w:val="24"/>
          <w:szCs w:val="24"/>
        </w:rPr>
        <w:t>mittee and enforced by ITS. I</w:t>
      </w:r>
      <w:r w:rsidRPr="001A37DB">
        <w:rPr>
          <w:rFonts w:eastAsia="Times New Roman" w:cs="Times New Roman"/>
          <w:color w:val="000000"/>
          <w:sz w:val="24"/>
          <w:szCs w:val="24"/>
        </w:rPr>
        <w:t>nstallations must not interfere with existing installations and cooperation must be awarded to ensure baseline levels of connection service quality. Installation of antennas must comply with all federal and state regulations for antennas. The installation of access points and bridging devices must be consistent with health, building, and fire codes.</w:t>
      </w:r>
    </w:p>
    <w:p w:rsidR="001A37DB" w:rsidRPr="001A37DB" w:rsidRDefault="001A37DB" w:rsidP="00637E20">
      <w:pPr>
        <w:shd w:val="clear" w:color="auto" w:fill="FFFFFF"/>
        <w:spacing w:after="150" w:line="360" w:lineRule="atLeast"/>
        <w:rPr>
          <w:rFonts w:eastAsia="Times New Roman" w:cs="Times New Roman"/>
          <w:color w:val="000000"/>
          <w:sz w:val="24"/>
          <w:szCs w:val="24"/>
        </w:rPr>
      </w:pPr>
      <w:r w:rsidRPr="001A37DB">
        <w:rPr>
          <w:rFonts w:eastAsia="Times New Roman" w:cs="Times New Roman"/>
          <w:b/>
          <w:color w:val="000000"/>
          <w:sz w:val="24"/>
          <w:szCs w:val="24"/>
        </w:rPr>
        <w:t>Security:</w:t>
      </w:r>
      <w:r w:rsidR="009035AE">
        <w:rPr>
          <w:rFonts w:eastAsia="Times New Roman" w:cs="Times New Roman"/>
          <w:color w:val="000000"/>
          <w:sz w:val="24"/>
          <w:szCs w:val="24"/>
        </w:rPr>
        <w:t xml:space="preserve"> General access to the n</w:t>
      </w:r>
      <w:r w:rsidRPr="001A37DB">
        <w:rPr>
          <w:rFonts w:eastAsia="Times New Roman" w:cs="Times New Roman"/>
          <w:color w:val="000000"/>
          <w:sz w:val="24"/>
          <w:szCs w:val="24"/>
        </w:rPr>
        <w:t>etwork infrastructure, including wireless infrastructure, will be limited</w:t>
      </w:r>
      <w:r w:rsidR="00637E20">
        <w:rPr>
          <w:rFonts w:eastAsia="Times New Roman" w:cs="Times New Roman"/>
          <w:color w:val="000000"/>
          <w:sz w:val="24"/>
          <w:szCs w:val="24"/>
        </w:rPr>
        <w:t xml:space="preserve"> only</w:t>
      </w:r>
      <w:r w:rsidRPr="001A37DB">
        <w:rPr>
          <w:rFonts w:eastAsia="Times New Roman" w:cs="Times New Roman"/>
          <w:color w:val="000000"/>
          <w:sz w:val="24"/>
          <w:szCs w:val="24"/>
        </w:rPr>
        <w:t xml:space="preserve"> to </w:t>
      </w:r>
      <w:r w:rsidR="00637E20">
        <w:rPr>
          <w:rFonts w:eastAsia="Times New Roman" w:cs="Times New Roman"/>
          <w:color w:val="000000"/>
          <w:sz w:val="24"/>
          <w:szCs w:val="24"/>
        </w:rPr>
        <w:t xml:space="preserve">the employees. </w:t>
      </w:r>
      <w:r w:rsidRPr="001A37DB">
        <w:rPr>
          <w:rFonts w:eastAsia="Times New Roman" w:cs="Times New Roman"/>
          <w:color w:val="000000"/>
          <w:sz w:val="24"/>
          <w:szCs w:val="24"/>
        </w:rPr>
        <w:t>Physical Security of wireless access points will be maintained to protect the access point from theft or access to the data port.</w:t>
      </w:r>
    </w:p>
    <w:p w:rsidR="001A37DB" w:rsidRPr="001A37DB" w:rsidRDefault="001A37DB" w:rsidP="001A37DB">
      <w:pPr>
        <w:numPr>
          <w:ilvl w:val="0"/>
          <w:numId w:val="7"/>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Password and data protection is the responsibility of the application. The wireless infrastructure will not provide specialized encryption or authentication that should be relied on by applications. In particular, no application should rely on IP address based security or reusable clear text passwords. It is expected instead that service machines will expect/require their own general or applications authentication, authorization and encryption mechanisms to be used by clients entering from any unprotected Network.</w:t>
      </w:r>
    </w:p>
    <w:p w:rsidR="001A37DB" w:rsidRPr="001A37DB" w:rsidRDefault="001A37DB" w:rsidP="001A37DB">
      <w:pPr>
        <w:numPr>
          <w:ilvl w:val="0"/>
          <w:numId w:val="7"/>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Access points or the security gateway shall provide user authentication and/or authorization to the Network before access shall be given.</w:t>
      </w:r>
    </w:p>
    <w:p w:rsidR="001A37DB" w:rsidRPr="001A37DB" w:rsidRDefault="001A37DB" w:rsidP="001A37DB">
      <w:pPr>
        <w:shd w:val="clear" w:color="auto" w:fill="FFFFFF"/>
        <w:spacing w:after="150" w:line="360" w:lineRule="atLeast"/>
        <w:rPr>
          <w:rFonts w:eastAsia="Times New Roman" w:cs="Times New Roman"/>
          <w:color w:val="000000"/>
          <w:sz w:val="24"/>
          <w:szCs w:val="24"/>
        </w:rPr>
      </w:pPr>
      <w:r w:rsidRPr="001A37DB">
        <w:rPr>
          <w:rFonts w:eastAsia="Times New Roman" w:cs="Times New Roman"/>
          <w:b/>
          <w:color w:val="000000"/>
          <w:sz w:val="24"/>
          <w:szCs w:val="24"/>
        </w:rPr>
        <w:t>Interference:</w:t>
      </w:r>
      <w:r w:rsidRPr="001A37DB">
        <w:rPr>
          <w:rFonts w:eastAsia="Times New Roman" w:cs="Times New Roman"/>
          <w:color w:val="000000"/>
          <w:sz w:val="24"/>
          <w:szCs w:val="24"/>
        </w:rPr>
        <w:t xml:space="preserve"> Wireless networking equipment is a technology that uses the unlicensed frequency bands to create small local area Network cells. These cells can be further linked together over an underlying wired Network to create an extended wireless network covering wider areas. The success of any wide deployment wireless network requires that all equipment that operates in the frequency spectrum to be carefully installed, configured and monitored to </w:t>
      </w:r>
      <w:r w:rsidRPr="001A37DB">
        <w:rPr>
          <w:rFonts w:eastAsia="Times New Roman" w:cs="Times New Roman"/>
          <w:color w:val="000000"/>
          <w:sz w:val="24"/>
          <w:szCs w:val="24"/>
        </w:rPr>
        <w:lastRenderedPageBreak/>
        <w:t>avoid physical and logical interference b</w:t>
      </w:r>
      <w:r w:rsidR="009035AE">
        <w:rPr>
          <w:rFonts w:eastAsia="Times New Roman" w:cs="Times New Roman"/>
          <w:color w:val="000000"/>
          <w:sz w:val="24"/>
          <w:szCs w:val="24"/>
        </w:rPr>
        <w:t>etween components of different n</w:t>
      </w:r>
      <w:r w:rsidRPr="001A37DB">
        <w:rPr>
          <w:rFonts w:eastAsia="Times New Roman" w:cs="Times New Roman"/>
          <w:color w:val="000000"/>
          <w:sz w:val="24"/>
          <w:szCs w:val="24"/>
        </w:rPr>
        <w:t>etwork segments and other equipment. In the event that a wireless device interferes with</w:t>
      </w:r>
      <w:r w:rsidR="00637E20">
        <w:rPr>
          <w:rFonts w:eastAsia="Times New Roman" w:cs="Times New Roman"/>
          <w:color w:val="000000"/>
          <w:sz w:val="24"/>
          <w:szCs w:val="24"/>
        </w:rPr>
        <w:t xml:space="preserve"> other equipment, the organization</w:t>
      </w:r>
      <w:r w:rsidRPr="001A37DB">
        <w:rPr>
          <w:rFonts w:eastAsia="Times New Roman" w:cs="Times New Roman"/>
          <w:color w:val="000000"/>
          <w:sz w:val="24"/>
          <w:szCs w:val="24"/>
        </w:rPr>
        <w:t xml:space="preserve"> shall resolve the interference as determined by this policy and enforced by ITS.</w:t>
      </w:r>
    </w:p>
    <w:p w:rsidR="001A37DB" w:rsidRPr="001A37DB" w:rsidRDefault="001A37DB" w:rsidP="001A37DB">
      <w:pPr>
        <w:shd w:val="clear" w:color="auto" w:fill="FFFFFF"/>
        <w:spacing w:after="150" w:line="360" w:lineRule="atLeast"/>
        <w:rPr>
          <w:rFonts w:eastAsia="Times New Roman" w:cs="Times New Roman"/>
          <w:color w:val="000000"/>
          <w:sz w:val="24"/>
          <w:szCs w:val="24"/>
        </w:rPr>
      </w:pPr>
      <w:r w:rsidRPr="001A37DB">
        <w:rPr>
          <w:rFonts w:eastAsia="Times New Roman" w:cs="Times New Roman"/>
          <w:color w:val="000000"/>
          <w:sz w:val="24"/>
          <w:szCs w:val="24"/>
        </w:rPr>
        <w:t>The order of priority for resolving unregulated frequency spectrum use conflicts shall be according to the following priority list:</w:t>
      </w:r>
    </w:p>
    <w:p w:rsidR="001A37DB" w:rsidRPr="001A37DB" w:rsidRDefault="001A37DB" w:rsidP="001A37DB">
      <w:pPr>
        <w:numPr>
          <w:ilvl w:val="0"/>
          <w:numId w:val="8"/>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Public Access</w:t>
      </w:r>
    </w:p>
    <w:p w:rsidR="001A37DB" w:rsidRPr="001A37DB" w:rsidRDefault="001A37DB" w:rsidP="001A37DB">
      <w:pPr>
        <w:numPr>
          <w:ilvl w:val="0"/>
          <w:numId w:val="8"/>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Administration</w:t>
      </w:r>
    </w:p>
    <w:p w:rsidR="001A37DB" w:rsidRPr="001A37DB" w:rsidRDefault="001A37DB" w:rsidP="001A37DB">
      <w:pPr>
        <w:numPr>
          <w:ilvl w:val="0"/>
          <w:numId w:val="8"/>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Instruction</w:t>
      </w:r>
    </w:p>
    <w:p w:rsidR="001A37DB" w:rsidRPr="001A37DB" w:rsidRDefault="001A37DB" w:rsidP="001A37DB">
      <w:pPr>
        <w:numPr>
          <w:ilvl w:val="0"/>
          <w:numId w:val="8"/>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Research</w:t>
      </w:r>
    </w:p>
    <w:p w:rsidR="001A37DB" w:rsidRPr="001A37DB" w:rsidRDefault="001A37DB" w:rsidP="001A37DB">
      <w:pPr>
        <w:numPr>
          <w:ilvl w:val="0"/>
          <w:numId w:val="8"/>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Personal</w:t>
      </w:r>
    </w:p>
    <w:p w:rsidR="001A37DB" w:rsidRPr="001A37DB" w:rsidRDefault="001A37DB" w:rsidP="001A37DB">
      <w:pPr>
        <w:shd w:val="clear" w:color="auto" w:fill="FFFFFF"/>
        <w:spacing w:after="150" w:line="360" w:lineRule="atLeast"/>
        <w:rPr>
          <w:rFonts w:eastAsia="Times New Roman" w:cs="Times New Roman"/>
          <w:color w:val="000000"/>
          <w:sz w:val="24"/>
          <w:szCs w:val="24"/>
        </w:rPr>
      </w:pPr>
      <w:r w:rsidRPr="001A37DB">
        <w:rPr>
          <w:rFonts w:eastAsia="Times New Roman" w:cs="Times New Roman"/>
          <w:b/>
          <w:color w:val="000000"/>
          <w:sz w:val="24"/>
          <w:szCs w:val="24"/>
        </w:rPr>
        <w:t>Suitability:</w:t>
      </w:r>
      <w:r w:rsidRPr="001A37DB">
        <w:rPr>
          <w:rFonts w:eastAsia="Times New Roman" w:cs="Times New Roman"/>
          <w:color w:val="000000"/>
          <w:sz w:val="24"/>
          <w:szCs w:val="24"/>
        </w:rPr>
        <w:t xml:space="preserve"> Wireless Networks </w:t>
      </w:r>
      <w:r w:rsidR="009035AE">
        <w:rPr>
          <w:rFonts w:eastAsia="Times New Roman" w:cs="Times New Roman"/>
          <w:color w:val="000000"/>
          <w:sz w:val="24"/>
          <w:szCs w:val="24"/>
        </w:rPr>
        <w:t>are not a substitute for wired n</w:t>
      </w:r>
      <w:r w:rsidRPr="001A37DB">
        <w:rPr>
          <w:rFonts w:eastAsia="Times New Roman" w:cs="Times New Roman"/>
          <w:color w:val="000000"/>
          <w:sz w:val="24"/>
          <w:szCs w:val="24"/>
        </w:rPr>
        <w:t>etwork connections. Wireless should be viewed a</w:t>
      </w:r>
      <w:r w:rsidR="009035AE">
        <w:rPr>
          <w:rFonts w:eastAsia="Times New Roman" w:cs="Times New Roman"/>
          <w:color w:val="000000"/>
          <w:sz w:val="24"/>
          <w:szCs w:val="24"/>
        </w:rPr>
        <w:t>s an augmentation to the wired network to extend the n</w:t>
      </w:r>
      <w:r w:rsidRPr="001A37DB">
        <w:rPr>
          <w:rFonts w:eastAsia="Times New Roman" w:cs="Times New Roman"/>
          <w:color w:val="000000"/>
          <w:sz w:val="24"/>
          <w:szCs w:val="24"/>
        </w:rPr>
        <w:t>etwork for general access to common and transient areas.</w:t>
      </w:r>
    </w:p>
    <w:p w:rsidR="001A37DB" w:rsidRPr="001A37DB" w:rsidRDefault="001A37DB" w:rsidP="001A37DB">
      <w:pPr>
        <w:numPr>
          <w:ilvl w:val="0"/>
          <w:numId w:val="9"/>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 xml:space="preserve">Wireless is appropriate for “common areas” where </w:t>
      </w:r>
      <w:r w:rsidR="00B745E0">
        <w:rPr>
          <w:rFonts w:eastAsia="Times New Roman" w:cs="Times New Roman"/>
          <w:color w:val="000000"/>
          <w:sz w:val="24"/>
          <w:szCs w:val="24"/>
        </w:rPr>
        <w:t xml:space="preserve">employees </w:t>
      </w:r>
      <w:r w:rsidRPr="001A37DB">
        <w:rPr>
          <w:rFonts w:eastAsia="Times New Roman" w:cs="Times New Roman"/>
          <w:color w:val="000000"/>
          <w:sz w:val="24"/>
          <w:szCs w:val="24"/>
        </w:rPr>
        <w:t>gather. Common areas most appropriate for wireless use include but not limited to, instructional labs, public areas, and research labs.</w:t>
      </w:r>
    </w:p>
    <w:p w:rsidR="001A37DB" w:rsidRPr="001A37DB" w:rsidRDefault="001A37DB" w:rsidP="001A37DB">
      <w:pPr>
        <w:numPr>
          <w:ilvl w:val="0"/>
          <w:numId w:val="9"/>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 xml:space="preserve">Wireless Network is most applicable for uses such as email and web browsing. Unless using encrypted protocols, wireless devices should not be used for connecting that contain sensitive information or are critical to the mission of the </w:t>
      </w:r>
      <w:r w:rsidR="00B745E0">
        <w:rPr>
          <w:rFonts w:eastAsia="Times New Roman" w:cs="Times New Roman"/>
          <w:color w:val="000000"/>
          <w:sz w:val="24"/>
          <w:szCs w:val="24"/>
        </w:rPr>
        <w:t xml:space="preserve">organization </w:t>
      </w:r>
      <w:r w:rsidRPr="001A37DB">
        <w:rPr>
          <w:rFonts w:eastAsia="Times New Roman" w:cs="Times New Roman"/>
          <w:color w:val="000000"/>
          <w:sz w:val="24"/>
          <w:szCs w:val="24"/>
        </w:rPr>
        <w:t>unless a Virtual Private Network (VPN) client is used.</w:t>
      </w:r>
    </w:p>
    <w:p w:rsidR="001A37DB" w:rsidRPr="001A37DB" w:rsidRDefault="001A37DB" w:rsidP="001A37DB">
      <w:pPr>
        <w:numPr>
          <w:ilvl w:val="0"/>
          <w:numId w:val="9"/>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 xml:space="preserve">Wireless access points provide a shared bandwidth. As the number of users </w:t>
      </w:r>
      <w:r w:rsidR="00637E20" w:rsidRPr="001A37DB">
        <w:rPr>
          <w:rFonts w:eastAsia="Times New Roman" w:cs="Times New Roman"/>
          <w:color w:val="000000"/>
          <w:sz w:val="24"/>
          <w:szCs w:val="24"/>
        </w:rPr>
        <w:t>increase,</w:t>
      </w:r>
      <w:r w:rsidRPr="001A37DB">
        <w:rPr>
          <w:rFonts w:eastAsia="Times New Roman" w:cs="Times New Roman"/>
          <w:color w:val="000000"/>
          <w:sz w:val="24"/>
          <w:szCs w:val="24"/>
        </w:rPr>
        <w:t xml:space="preserve"> the available bandwidth per user diminishes. Before deploying a wireless network in common areas, the advice of the </w:t>
      </w:r>
      <w:r w:rsidR="00637E20">
        <w:rPr>
          <w:rFonts w:eastAsia="Times New Roman" w:cs="Times New Roman"/>
          <w:color w:val="000000"/>
          <w:sz w:val="24"/>
          <w:szCs w:val="24"/>
        </w:rPr>
        <w:t xml:space="preserve">organization </w:t>
      </w:r>
      <w:r w:rsidRPr="001A37DB">
        <w:rPr>
          <w:rFonts w:eastAsia="Times New Roman" w:cs="Times New Roman"/>
          <w:color w:val="000000"/>
          <w:sz w:val="24"/>
          <w:szCs w:val="24"/>
        </w:rPr>
        <w:t xml:space="preserve">overseeing committee and/or </w:t>
      </w:r>
      <w:proofErr w:type="gramStart"/>
      <w:r w:rsidRPr="001A37DB">
        <w:rPr>
          <w:rFonts w:eastAsia="Times New Roman" w:cs="Times New Roman"/>
          <w:color w:val="000000"/>
          <w:sz w:val="24"/>
          <w:szCs w:val="24"/>
        </w:rPr>
        <w:t>ITS</w:t>
      </w:r>
      <w:proofErr w:type="gramEnd"/>
      <w:r w:rsidRPr="001A37DB">
        <w:rPr>
          <w:rFonts w:eastAsia="Times New Roman" w:cs="Times New Roman"/>
          <w:color w:val="000000"/>
          <w:sz w:val="24"/>
          <w:szCs w:val="24"/>
        </w:rPr>
        <w:t xml:space="preserve"> should be sought regarding the ratio of users to access point.</w:t>
      </w:r>
    </w:p>
    <w:p w:rsidR="001A37DB" w:rsidRPr="001A37DB" w:rsidRDefault="001A37DB" w:rsidP="001A37DB">
      <w:pPr>
        <w:numPr>
          <w:ilvl w:val="0"/>
          <w:numId w:val="9"/>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New plans for buildings and gathering areas should consider the need for and use of wireless network, similar to the planning done currently for wired Network.</w:t>
      </w:r>
    </w:p>
    <w:p w:rsidR="001A37DB" w:rsidRPr="001A37DB" w:rsidRDefault="001A37DB" w:rsidP="001A37DB">
      <w:pPr>
        <w:numPr>
          <w:ilvl w:val="0"/>
          <w:numId w:val="9"/>
        </w:numPr>
        <w:shd w:val="clear" w:color="auto" w:fill="FFFFFF"/>
        <w:spacing w:after="72" w:line="300" w:lineRule="atLeast"/>
        <w:ind w:left="600"/>
        <w:rPr>
          <w:rFonts w:eastAsia="Times New Roman" w:cs="Times New Roman"/>
          <w:color w:val="000000"/>
          <w:sz w:val="24"/>
          <w:szCs w:val="24"/>
        </w:rPr>
      </w:pPr>
      <w:r w:rsidRPr="001A37DB">
        <w:rPr>
          <w:rFonts w:eastAsia="Times New Roman" w:cs="Times New Roman"/>
          <w:color w:val="000000"/>
          <w:sz w:val="24"/>
          <w:szCs w:val="24"/>
        </w:rPr>
        <w:t>Users of wireless should consider all unenc</w:t>
      </w:r>
      <w:r w:rsidR="009035AE">
        <w:rPr>
          <w:rFonts w:eastAsia="Times New Roman" w:cs="Times New Roman"/>
          <w:color w:val="000000"/>
          <w:sz w:val="24"/>
          <w:szCs w:val="24"/>
        </w:rPr>
        <w:t>rypted communications over the n</w:t>
      </w:r>
      <w:r w:rsidRPr="001A37DB">
        <w:rPr>
          <w:rFonts w:eastAsia="Times New Roman" w:cs="Times New Roman"/>
          <w:color w:val="000000"/>
          <w:sz w:val="24"/>
          <w:szCs w:val="24"/>
        </w:rPr>
        <w:t>etwork as insecure and available and all content as clear text.</w:t>
      </w:r>
    </w:p>
    <w:p w:rsidR="001A37DB" w:rsidRDefault="001A37DB" w:rsidP="001A37DB">
      <w:pPr>
        <w:pStyle w:val="ListParagraph"/>
        <w:ind w:left="360"/>
        <w:rPr>
          <w:b/>
          <w:sz w:val="24"/>
          <w:szCs w:val="24"/>
        </w:rPr>
      </w:pPr>
    </w:p>
    <w:p w:rsidR="00637E20" w:rsidRDefault="00637E20" w:rsidP="001A37DB">
      <w:pPr>
        <w:pStyle w:val="ListParagraph"/>
        <w:ind w:left="360"/>
        <w:rPr>
          <w:sz w:val="24"/>
          <w:szCs w:val="24"/>
        </w:rPr>
      </w:pPr>
      <w:r w:rsidRPr="00637E20">
        <w:rPr>
          <w:b/>
          <w:sz w:val="24"/>
          <w:szCs w:val="24"/>
        </w:rPr>
        <w:t>Source:</w:t>
      </w:r>
      <w:r>
        <w:rPr>
          <w:b/>
          <w:sz w:val="24"/>
          <w:szCs w:val="24"/>
        </w:rPr>
        <w:t xml:space="preserve"> </w:t>
      </w:r>
      <w:hyperlink r:id="rId6" w:history="1">
        <w:r w:rsidRPr="000848A4">
          <w:rPr>
            <w:rStyle w:val="Hyperlink"/>
            <w:sz w:val="24"/>
            <w:szCs w:val="24"/>
          </w:rPr>
          <w:t>http://its.fsu.edu/About-Us/IT-Policies-Guidelines/Wireless-Communications-Policy</w:t>
        </w:r>
      </w:hyperlink>
    </w:p>
    <w:p w:rsidR="00637E20" w:rsidRPr="00637E20" w:rsidRDefault="00637E20" w:rsidP="001A37DB">
      <w:pPr>
        <w:pStyle w:val="ListParagraph"/>
        <w:ind w:left="360"/>
        <w:rPr>
          <w:sz w:val="24"/>
          <w:szCs w:val="24"/>
        </w:rPr>
      </w:pPr>
    </w:p>
    <w:sectPr w:rsidR="00637E20" w:rsidRPr="00637E20" w:rsidSect="00484CB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A6AE6"/>
    <w:multiLevelType w:val="multilevel"/>
    <w:tmpl w:val="6E2C1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88437C"/>
    <w:multiLevelType w:val="hybridMultilevel"/>
    <w:tmpl w:val="76F2C5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06B518C"/>
    <w:multiLevelType w:val="multilevel"/>
    <w:tmpl w:val="5B7AE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E77715"/>
    <w:multiLevelType w:val="multilevel"/>
    <w:tmpl w:val="54A6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964333"/>
    <w:multiLevelType w:val="hybridMultilevel"/>
    <w:tmpl w:val="708A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3D7F68"/>
    <w:multiLevelType w:val="multilevel"/>
    <w:tmpl w:val="2D04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335ABB"/>
    <w:multiLevelType w:val="hybridMultilevel"/>
    <w:tmpl w:val="11EA9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DD36F8"/>
    <w:multiLevelType w:val="multilevel"/>
    <w:tmpl w:val="15F6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18662F"/>
    <w:multiLevelType w:val="hybridMultilevel"/>
    <w:tmpl w:val="B2A88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8"/>
  </w:num>
  <w:num w:numId="6">
    <w:abstractNumId w:val="2"/>
  </w:num>
  <w:num w:numId="7">
    <w:abstractNumId w:val="5"/>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C74"/>
    <w:rsid w:val="000A241A"/>
    <w:rsid w:val="00174EFE"/>
    <w:rsid w:val="001A37DB"/>
    <w:rsid w:val="002E2B74"/>
    <w:rsid w:val="004274E9"/>
    <w:rsid w:val="00484CB8"/>
    <w:rsid w:val="0051338F"/>
    <w:rsid w:val="00637E20"/>
    <w:rsid w:val="00892C74"/>
    <w:rsid w:val="009035AE"/>
    <w:rsid w:val="00924E8E"/>
    <w:rsid w:val="00946533"/>
    <w:rsid w:val="00B036BD"/>
    <w:rsid w:val="00B745E0"/>
    <w:rsid w:val="00D509B9"/>
    <w:rsid w:val="00D72DB4"/>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92C7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92C7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92C7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A37DB"/>
    <w:pPr>
      <w:ind w:left="720"/>
      <w:contextualSpacing/>
    </w:pPr>
  </w:style>
  <w:style w:type="character" w:styleId="Hyperlink">
    <w:name w:val="Hyperlink"/>
    <w:basedOn w:val="DefaultParagraphFont"/>
    <w:uiPriority w:val="99"/>
    <w:unhideWhenUsed/>
    <w:rsid w:val="00637E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92C7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92C7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92C7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A37DB"/>
    <w:pPr>
      <w:ind w:left="720"/>
      <w:contextualSpacing/>
    </w:pPr>
  </w:style>
  <w:style w:type="character" w:styleId="Hyperlink">
    <w:name w:val="Hyperlink"/>
    <w:basedOn w:val="DefaultParagraphFont"/>
    <w:uiPriority w:val="99"/>
    <w:unhideWhenUsed/>
    <w:rsid w:val="00637E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16506">
      <w:bodyDiv w:val="1"/>
      <w:marLeft w:val="0"/>
      <w:marRight w:val="0"/>
      <w:marTop w:val="0"/>
      <w:marBottom w:val="0"/>
      <w:divBdr>
        <w:top w:val="none" w:sz="0" w:space="0" w:color="auto"/>
        <w:left w:val="none" w:sz="0" w:space="0" w:color="auto"/>
        <w:bottom w:val="none" w:sz="0" w:space="0" w:color="auto"/>
        <w:right w:val="none" w:sz="0" w:space="0" w:color="auto"/>
      </w:divBdr>
    </w:div>
    <w:div w:id="276065138">
      <w:bodyDiv w:val="1"/>
      <w:marLeft w:val="0"/>
      <w:marRight w:val="0"/>
      <w:marTop w:val="0"/>
      <w:marBottom w:val="0"/>
      <w:divBdr>
        <w:top w:val="none" w:sz="0" w:space="0" w:color="auto"/>
        <w:left w:val="none" w:sz="0" w:space="0" w:color="auto"/>
        <w:bottom w:val="none" w:sz="0" w:space="0" w:color="auto"/>
        <w:right w:val="none" w:sz="0" w:space="0" w:color="auto"/>
      </w:divBdr>
    </w:div>
    <w:div w:id="170382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ts.fsu.edu/About-Us/IT-Policies-Guidelines/Wireless-Communications-Polic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14</cp:revision>
  <dcterms:created xsi:type="dcterms:W3CDTF">2016-05-02T11:41:00Z</dcterms:created>
  <dcterms:modified xsi:type="dcterms:W3CDTF">2016-08-04T14:07:00Z</dcterms:modified>
</cp:coreProperties>
</file>